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«ҚР</w:t>
      </w:r>
      <w:r w:rsidR="00B4349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және шет елдердің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құқығы»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курсы бойынша семинар тақырыптары мен оның сұрақтары.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bCs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1-семинар.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құқығының түсінігі мен қайнар көздері.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құқығының түсінігі және өзге құқық салаларымен арақатынасы.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Қылмыстық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процессті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ң сатылары.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құқығының міндеттері.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4. 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құқықтық қатынастар.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2-семинар.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құқығының қағидалары.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құқығы қағидаларының түсінігі және осы құқық саласындағы маңызы.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Қылмыстық </w:t>
      </w:r>
      <w:r w:rsidR="00C477CB" w:rsidRP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процессуалдық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құқығы қағидаларының түрлері.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3-семинар.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құқығының субъектілері.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Қылмыстық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 xml:space="preserve">процесс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субъектілерінің түсінігі және олардың топтастырылуы.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Қылмыстық іс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терді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жүргізуші мемлекеттік органдар және олардың лауазымды адамдары.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Өз құқықтарын және басқа адамдардың құқықтары мен мүдделерін қорғап қылмыстық іске қатысушылар.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4. Өзге де қылмыстық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процесске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қатысушылар.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4-семинар.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құқығындағы ақтау (реаблитация).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Ақтаудың түсінігі мен негіздері.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Мемлекеттік органдардің заңсыз қызметтерінен келген зиянның орнын толтыруға құқылы азаматтар.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Орнын толтыруға жататын зиянның түрлері және оның көлемін есептеу.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Адамдарға келтірілген зиянның орнын толтыру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5-семинар.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құқығындағы дәлелдер мен дәлелдеу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Қылмыстық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процесстегі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дәлелдеу теориясының ұғымы.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Д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әлелдемелер ұғымы және олардың іске қатыстылығы, қолдануға болатындығы.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Д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әлелдеу заты және дәлелдеу затына жататын жағдайлар.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Дәлелдемелерді топтастыру және оның практикалық маңызы.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Дәлелдеу процес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6. Дәлелдемелерің түрлері.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lastRenderedPageBreak/>
        <w:t xml:space="preserve">6-семинар.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құқығындағы процессуальдық мәжбүрлеу шаралары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Мәжбүрлеу шараларының түсінігі.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Сезіктіні ұстау.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Бұлтартпау шаралары.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Өзге де процессуалдық шаралар.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7-семинар.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құқығындағы қылмыстық іс</w:t>
      </w:r>
      <w:r w:rsidR="002A6BDD">
        <w:rPr>
          <w:rFonts w:ascii="Times New Roman" w:hAnsi="Times New Roman"/>
          <w:b/>
          <w:snapToGrid w:val="0"/>
          <w:sz w:val="28"/>
          <w:szCs w:val="28"/>
          <w:lang w:val="kk-KZ"/>
        </w:rPr>
        <w:t>тер бойынша сотқа дейінгі өндірісті бастау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саты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ының түсінігі, мақсаттары.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 себептері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бастауғ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а өкілетті органдар мен лауазымды адамдар.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.</w:t>
      </w:r>
      <w:r w:rsidR="002A6BDD" w:rsidRPr="002A6BDD"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>Сотқа дейінгі өндірісті бастаудан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бас тарту.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5. Прокурордың </w:t>
      </w:r>
      <w:r w:rsidR="002A6BDD">
        <w:rPr>
          <w:rFonts w:ascii="Times New Roman" w:hAnsi="Times New Roman"/>
          <w:snapToGrid w:val="0"/>
          <w:sz w:val="28"/>
          <w:szCs w:val="28"/>
          <w:lang w:val="kk-KZ"/>
        </w:rPr>
        <w:t xml:space="preserve">сотқа дейінгі өндірісті бастау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заңдылығын қадағалауы.</w:t>
      </w:r>
    </w:p>
    <w:p w:rsidR="003B7215" w:rsidRP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P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8-семинар. Тергеу әрекет</w:t>
      </w:r>
      <w:r w:rsidR="002A6BDD">
        <w:rPr>
          <w:rFonts w:ascii="Times New Roman" w:hAnsi="Times New Roman"/>
          <w:b/>
          <w:snapToGrid w:val="0"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ерінің түсінігі мен жүйесі.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Тергеу әрекеттерінің түсінігі жән жалпы тәртіптері.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Тергеу әрекеттеріне ғылыми-техникалық құралдарды пайдалану.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Адамды айыпкер ретінде жауапқа тартудың түсінігі және процессуалдық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Айыптауды өзгерту мен толықтыру.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Жауап алу және жалпы тәртіптері.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9-семинар. Тергеу әрекеттерінің түрлері.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Беттестіру және 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процессуал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Тану үшін көр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сету, оның  түрлері, процессуал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Тексерудің тү</w:t>
      </w:r>
      <w:r w:rsidR="00C477CB">
        <w:rPr>
          <w:rFonts w:ascii="Times New Roman" w:hAnsi="Times New Roman"/>
          <w:snapToGrid w:val="0"/>
          <w:sz w:val="28"/>
          <w:szCs w:val="28"/>
          <w:lang w:val="kk-KZ"/>
        </w:rPr>
        <w:t>сінігі, түрлері және процессуал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Куәландыру және оның процессуалдық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Тінту мен алудың түсінігі және олардың айырмашылығы, процессуалдық тәртіптері.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6. Тергеу экспериментінің түсінігі және оның түрлері.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7. Хабарларды жол-жөнекей ұстаудың негізі мен процессуалдық тәртібі.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10-семинар.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құқығындағы айыптау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актісі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және істі сот қарауына жолдау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Айыпталушыны және оның қорғаушысын қылмыстық істің барлық материалдарымен таныстыру.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Айыптау </w:t>
      </w:r>
      <w:r w:rsidR="00F17C3E">
        <w:rPr>
          <w:rFonts w:ascii="Times New Roman" w:hAnsi="Times New Roman"/>
          <w:snapToGrid w:val="0"/>
          <w:sz w:val="28"/>
          <w:szCs w:val="28"/>
          <w:lang w:val="kk-KZ"/>
        </w:rPr>
        <w:t>актісі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, оның мазмұнына қойылатын талаптар.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3. Айыптау </w:t>
      </w:r>
      <w:r w:rsidR="00F17C3E">
        <w:rPr>
          <w:rFonts w:ascii="Times New Roman" w:hAnsi="Times New Roman"/>
          <w:snapToGrid w:val="0"/>
          <w:sz w:val="28"/>
          <w:szCs w:val="28"/>
          <w:lang w:val="kk-KZ"/>
        </w:rPr>
        <w:t>актісі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мен келіп түскен істер бойынша прокурордың шешетін мәселелері.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Айыпкердісотқа беру.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11-семинар. ҚР және шет елдердің қылмыстық 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>процессуалдық</w:t>
      </w:r>
      <w:r w:rsidR="00F17C3E">
        <w:rPr>
          <w:rFonts w:ascii="Times New Roman" w:hAnsi="Times New Roman"/>
          <w:b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құқығындағы сот тергеуі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lastRenderedPageBreak/>
        <w:t>1. Сот тергеуі.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Сот жарыс сөзі.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Сотталушының соңғы сөзі.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Үкімді шығару.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Үкімнің түрлері және оның құрылысы мен мазмұнына қойылатын талаптар.</w:t>
      </w:r>
    </w:p>
    <w:p w:rsidR="003B7215" w:rsidRDefault="003B7215" w:rsidP="003B7215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12-семинар. Халықаралық иммунитеті бар адамдардың қылмыстық істері бойынша өндірістің ерекшеліктері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Қылмыстық қудалаудан иммунитеті бар адамдардарға қатысты істер істерді жүргізу ерекшеліктері.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Қылмыстық қудалаудан дипломатиялық иммунитеті бар адамдар.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Дипломатиялық иммунитеті бар адамдарды ұстау және қамауға алу.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Жауап беруге қатысты дипломатиялық иммунитет.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P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13-семинар. Қылмыстық іс жүргізу органдарының қылмыстық іс бойынша шет мемлекеттердің өкілетті органдарымен байланысы және бірлескен қызметтері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1. Құқықтық көмек көрсету барысындағы процессуальдық  және өзге де әрекетер.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2. Процессуал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  <w:lang w:val="kk-KZ"/>
        </w:rPr>
        <w:t>дық әрекеттерді жасау туралы тапсырмаларды орындау тәртібі.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Берілген адамның қылмытсық жауаптылығының шегі.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4. Беруен бас тарту.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5. Экстрадициялық қамауға алу.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14-семинар.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val="kk-KZ"/>
        </w:rPr>
        <w:t>Бас бостандығынан айыруға сотталған адамды жаза өтеу үшін азаматы болып табылатын мемлекетке беру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1. Бас бостандығынан айыруға сотталған адамды жаза өтеу үшін азаматы болып табылатын мемлекетке берудің негізі.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2. Сотталған адамды жаза өтеу үшін азаматы болып табылатын мемлекетке берудің жағдайлары мен тәртібі. 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>3. Бас бостандығынан айыруға сотталған адамды азаматы болып табылатын мемлекетке жазаны өтеттіру үшін беруден бас тарту.</w:t>
      </w:r>
    </w:p>
    <w:p w:rsidR="003B7215" w:rsidRDefault="003B7215" w:rsidP="003B72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4. Шет мемлекет соттарының үкімін орындауға байланысты мәселелерді сот арқылы шешудің тәртібі. </w:t>
      </w:r>
    </w:p>
    <w:p w:rsidR="00DA40F7" w:rsidRPr="003B7215" w:rsidRDefault="00DA40F7">
      <w:pPr>
        <w:rPr>
          <w:lang w:val="kk-KZ"/>
        </w:rPr>
      </w:pPr>
    </w:p>
    <w:sectPr w:rsidR="00DA40F7" w:rsidRPr="003B7215" w:rsidSect="007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215"/>
    <w:rsid w:val="002A6BDD"/>
    <w:rsid w:val="003B7215"/>
    <w:rsid w:val="006F0FF1"/>
    <w:rsid w:val="007A5E6F"/>
    <w:rsid w:val="008C2E74"/>
    <w:rsid w:val="00B4349E"/>
    <w:rsid w:val="00C477CB"/>
    <w:rsid w:val="00DA40F7"/>
    <w:rsid w:val="00F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2012-10-26T13:30:00Z</dcterms:created>
  <dcterms:modified xsi:type="dcterms:W3CDTF">2016-01-03T17:00:00Z</dcterms:modified>
</cp:coreProperties>
</file>